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A8" w:rsidRPr="009A4D0B" w:rsidRDefault="006D5FA8" w:rsidP="006D5FA8">
      <w:pPr>
        <w:rPr>
          <w:rFonts w:eastAsia="標楷體"/>
          <w:color w:val="000000"/>
        </w:rPr>
      </w:pPr>
    </w:p>
    <w:p w:rsidR="006D5FA8" w:rsidRPr="00D7348E" w:rsidRDefault="006D5FA8" w:rsidP="006D5FA8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36"/>
        </w:rPr>
      </w:pPr>
      <w:r w:rsidRPr="00D7348E">
        <w:rPr>
          <w:rFonts w:eastAsia="標楷體"/>
          <w:color w:val="000000"/>
          <w:sz w:val="36"/>
        </w:rPr>
        <w:t>國立交通大學應用藝術研究所博士班資格考試科目</w:t>
      </w:r>
    </w:p>
    <w:p w:rsidR="006D5FA8" w:rsidRPr="00B40150" w:rsidRDefault="006D5FA8" w:rsidP="006D5FA8">
      <w:pPr>
        <w:widowControl/>
        <w:autoSpaceDE w:val="0"/>
        <w:autoSpaceDN w:val="0"/>
        <w:jc w:val="right"/>
        <w:textAlignment w:val="bottom"/>
        <w:rPr>
          <w:rFonts w:eastAsia="標楷體"/>
          <w:b/>
          <w:color w:val="FF0000"/>
          <w:sz w:val="36"/>
        </w:rPr>
      </w:pPr>
      <w:r w:rsidRPr="00B40150">
        <w:rPr>
          <w:rFonts w:eastAsia="標楷體"/>
          <w:color w:val="FF0000"/>
          <w:sz w:val="22"/>
          <w:szCs w:val="22"/>
        </w:rPr>
        <w:t>106.02.10</w:t>
      </w:r>
      <w:r w:rsidRPr="00B40150">
        <w:rPr>
          <w:rFonts w:eastAsia="標楷體" w:hAnsi="標楷體"/>
          <w:color w:val="FF0000"/>
          <w:sz w:val="22"/>
          <w:szCs w:val="22"/>
        </w:rPr>
        <w:t>修訂</w:t>
      </w:r>
    </w:p>
    <w:tbl>
      <w:tblPr>
        <w:tblW w:w="9818" w:type="dxa"/>
        <w:tblInd w:w="2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8"/>
      </w:tblGrid>
      <w:tr w:rsidR="006D5FA8" w:rsidRPr="009A4D0B" w:rsidTr="00B40150">
        <w:trPr>
          <w:cantSplit/>
          <w:trHeight w:val="3890"/>
        </w:trPr>
        <w:tc>
          <w:tcPr>
            <w:tcW w:w="9818" w:type="dxa"/>
            <w:vAlign w:val="center"/>
          </w:tcPr>
          <w:p w:rsidR="006D5FA8" w:rsidRPr="00B40150" w:rsidRDefault="006D5FA8" w:rsidP="006D5FA8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600" w:lineRule="exact"/>
              <w:ind w:leftChars="100" w:left="240" w:firstLine="0"/>
              <w:jc w:val="both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B72AC">
              <w:rPr>
                <w:rFonts w:eastAsia="標楷體" w:hAnsi="標楷體"/>
                <w:color w:val="000000"/>
                <w:sz w:val="28"/>
                <w:szCs w:val="28"/>
              </w:rPr>
              <w:t>研究方法</w:t>
            </w:r>
            <w:r w:rsidRPr="00B401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（方法論）</w:t>
            </w:r>
          </w:p>
          <w:p w:rsidR="006D5FA8" w:rsidRPr="00B40150" w:rsidRDefault="006D5FA8" w:rsidP="00B40150">
            <w:pPr>
              <w:widowControl/>
              <w:autoSpaceDE w:val="0"/>
              <w:autoSpaceDN w:val="0"/>
              <w:adjustRightInd w:val="0"/>
              <w:spacing w:line="240" w:lineRule="exact"/>
              <w:ind w:left="238" w:firstLine="0"/>
              <w:jc w:val="both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6D5FA8" w:rsidRPr="00B40150" w:rsidRDefault="006D5FA8" w:rsidP="006D5FA8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600" w:lineRule="exact"/>
              <w:ind w:leftChars="100" w:left="240" w:firstLine="0"/>
              <w:jc w:val="both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150">
              <w:rPr>
                <w:rFonts w:eastAsia="標楷體" w:hAnsi="標楷體"/>
                <w:color w:val="000000" w:themeColor="text1"/>
                <w:sz w:val="28"/>
                <w:szCs w:val="28"/>
              </w:rPr>
              <w:t>設計與藝術理論</w:t>
            </w:r>
          </w:p>
          <w:p w:rsidR="006D5FA8" w:rsidRPr="00B40150" w:rsidRDefault="006D5FA8" w:rsidP="00B40150">
            <w:pPr>
              <w:widowControl/>
              <w:autoSpaceDE w:val="0"/>
              <w:autoSpaceDN w:val="0"/>
              <w:adjustRightInd w:val="0"/>
              <w:spacing w:line="600" w:lineRule="exact"/>
              <w:ind w:left="397" w:firstLine="0"/>
              <w:jc w:val="both"/>
              <w:textAlignment w:val="bottom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B40150">
              <w:rPr>
                <w:rFonts w:eastAsia="標楷體" w:hAnsi="標楷體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B40150">
              <w:rPr>
                <w:rFonts w:eastAsia="標楷體" w:hAnsi="標楷體"/>
                <w:color w:val="FF0000"/>
                <w:sz w:val="28"/>
                <w:szCs w:val="28"/>
              </w:rPr>
              <w:t>傳播與科技組</w:t>
            </w:r>
            <w:r w:rsidRPr="00B40150">
              <w:rPr>
                <w:rFonts w:eastAsia="標楷體" w:hAnsi="標楷體"/>
                <w:color w:val="000000" w:themeColor="text1"/>
                <w:sz w:val="28"/>
                <w:szCs w:val="28"/>
              </w:rPr>
              <w:t>選考</w:t>
            </w:r>
            <w:r w:rsidRPr="00B40150">
              <w:rPr>
                <w:rFonts w:eastAsia="標楷體"/>
                <w:color w:val="000000" w:themeColor="text1"/>
                <w:sz w:val="28"/>
                <w:szCs w:val="28"/>
              </w:rPr>
              <w:t>[</w:t>
            </w:r>
            <w:r w:rsidRPr="00B40150">
              <w:rPr>
                <w:rFonts w:eastAsia="標楷體" w:hAnsi="標楷體"/>
                <w:color w:val="000000" w:themeColor="text1"/>
                <w:sz w:val="28"/>
                <w:szCs w:val="28"/>
              </w:rPr>
              <w:t>二擇</w:t>
            </w:r>
            <w:proofErr w:type="gramStart"/>
            <w:r w:rsidRPr="00B40150">
              <w:rPr>
                <w:rFonts w:eastAsia="標楷體" w:hAnsi="標楷體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B40150">
              <w:rPr>
                <w:rFonts w:eastAsia="標楷體"/>
                <w:color w:val="000000" w:themeColor="text1"/>
                <w:sz w:val="28"/>
                <w:szCs w:val="28"/>
              </w:rPr>
              <w:t>]</w:t>
            </w:r>
            <w:r w:rsidRPr="00B40150">
              <w:rPr>
                <w:rFonts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B40150">
              <w:rPr>
                <w:rFonts w:eastAsia="標楷體" w:hAnsi="標楷體" w:hint="eastAsia"/>
                <w:color w:val="FF0000"/>
                <w:sz w:val="28"/>
                <w:szCs w:val="28"/>
              </w:rPr>
              <w:t>新媒體與行銷傳播</w:t>
            </w:r>
            <w:r w:rsidRPr="00B40150">
              <w:rPr>
                <w:rFonts w:eastAsia="標楷體" w:hAnsi="標楷體"/>
                <w:color w:val="000000" w:themeColor="text1"/>
                <w:sz w:val="28"/>
                <w:szCs w:val="28"/>
              </w:rPr>
              <w:t>或</w:t>
            </w:r>
            <w:r w:rsidRPr="00B40150">
              <w:rPr>
                <w:rFonts w:eastAsia="標楷體" w:hAnsi="標楷體" w:hint="eastAsia"/>
                <w:color w:val="FF0000"/>
                <w:sz w:val="28"/>
                <w:szCs w:val="28"/>
              </w:rPr>
              <w:t>新媒體與使用者經驗</w:t>
            </w:r>
            <w:proofErr w:type="gramStart"/>
            <w:r w:rsidRPr="00B40150">
              <w:rPr>
                <w:rFonts w:eastAsia="標楷體" w:hAnsi="標楷體"/>
                <w:color w:val="000000" w:themeColor="text1"/>
                <w:sz w:val="28"/>
                <w:szCs w:val="28"/>
              </w:rPr>
              <w:t>）</w:t>
            </w:r>
            <w:proofErr w:type="gramEnd"/>
          </w:p>
          <w:p w:rsidR="006D5FA8" w:rsidRPr="00B40150" w:rsidRDefault="006D5FA8" w:rsidP="00B40150">
            <w:pPr>
              <w:widowControl/>
              <w:autoSpaceDE w:val="0"/>
              <w:autoSpaceDN w:val="0"/>
              <w:adjustRightInd w:val="0"/>
              <w:spacing w:line="240" w:lineRule="exact"/>
              <w:ind w:left="238" w:firstLine="0"/>
              <w:jc w:val="both"/>
              <w:textAlignment w:val="bottom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  <w:p w:rsidR="006D5FA8" w:rsidRPr="00B40150" w:rsidRDefault="006D5FA8" w:rsidP="006D5FA8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600" w:lineRule="exact"/>
              <w:ind w:leftChars="100" w:left="240" w:firstLine="0"/>
              <w:jc w:val="both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150">
              <w:rPr>
                <w:rFonts w:eastAsia="標楷體" w:hAnsi="標楷體"/>
                <w:color w:val="000000" w:themeColor="text1"/>
                <w:sz w:val="28"/>
                <w:szCs w:val="28"/>
              </w:rPr>
              <w:t>專業考科</w:t>
            </w:r>
          </w:p>
          <w:p w:rsidR="006D5FA8" w:rsidRPr="009A4D0B" w:rsidRDefault="006D5FA8" w:rsidP="00B40150">
            <w:pPr>
              <w:widowControl/>
              <w:autoSpaceDE w:val="0"/>
              <w:autoSpaceDN w:val="0"/>
              <w:adjustRightInd w:val="0"/>
              <w:spacing w:line="600" w:lineRule="exact"/>
              <w:ind w:left="397" w:firstLine="0"/>
              <w:jc w:val="both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B401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B401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由指導教授認定科目；</w:t>
            </w:r>
            <w:r w:rsidRPr="00B4015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傳播與科技組</w:t>
            </w:r>
            <w:r w:rsidRPr="00B401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無需考專業考科</w:t>
            </w:r>
            <w:proofErr w:type="gramStart"/>
            <w:r w:rsidRPr="00B401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</w:p>
        </w:tc>
      </w:tr>
    </w:tbl>
    <w:p w:rsidR="006D5FA8" w:rsidRDefault="006D5FA8" w:rsidP="006D5FA8">
      <w:pPr>
        <w:widowControl/>
        <w:autoSpaceDE w:val="0"/>
        <w:autoSpaceDN w:val="0"/>
        <w:spacing w:line="240" w:lineRule="exact"/>
        <w:textAlignment w:val="bottom"/>
        <w:rPr>
          <w:rFonts w:eastAsia="標楷體"/>
          <w:b/>
          <w:color w:val="000000"/>
        </w:rPr>
      </w:pPr>
    </w:p>
    <w:p w:rsidR="00EE5FC2" w:rsidRPr="006D5FA8" w:rsidRDefault="00EE5FC2">
      <w:bookmarkStart w:id="0" w:name="_GoBack"/>
      <w:bookmarkEnd w:id="0"/>
    </w:p>
    <w:sectPr w:rsidR="00EE5FC2" w:rsidRPr="006D5FA8" w:rsidSect="00062E4F">
      <w:footerReference w:type="default" r:id="rId6"/>
      <w:pgSz w:w="11906" w:h="16838" w:code="9"/>
      <w:pgMar w:top="851" w:right="851" w:bottom="1134" w:left="851" w:header="851" w:footer="454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BB" w:rsidRPr="00766FA5" w:rsidRDefault="006D5FA8">
    <w:pPr>
      <w:pStyle w:val="a3"/>
      <w:jc w:val="center"/>
      <w:rPr>
        <w:sz w:val="24"/>
        <w:szCs w:val="24"/>
      </w:rPr>
    </w:pPr>
    <w:r w:rsidRPr="00766FA5">
      <w:rPr>
        <w:rFonts w:hint="eastAsia"/>
        <w:sz w:val="24"/>
        <w:szCs w:val="24"/>
      </w:rPr>
      <w:t>p.</w:t>
    </w:r>
    <w:r w:rsidRPr="00766FA5">
      <w:rPr>
        <w:sz w:val="24"/>
        <w:szCs w:val="24"/>
      </w:rPr>
      <w:fldChar w:fldCharType="begin"/>
    </w:r>
    <w:r w:rsidRPr="00766FA5">
      <w:rPr>
        <w:sz w:val="24"/>
        <w:szCs w:val="24"/>
      </w:rPr>
      <w:instrText xml:space="preserve"> PAGE   \* MERGEFORMAT </w:instrText>
    </w:r>
    <w:r w:rsidRPr="00766FA5">
      <w:rPr>
        <w:sz w:val="24"/>
        <w:szCs w:val="24"/>
      </w:rPr>
      <w:fldChar w:fldCharType="separate"/>
    </w:r>
    <w:r w:rsidRPr="006D5FA8">
      <w:rPr>
        <w:noProof/>
        <w:sz w:val="24"/>
        <w:szCs w:val="24"/>
        <w:lang w:val="zh-TW"/>
      </w:rPr>
      <w:t>1</w:t>
    </w:r>
    <w:r w:rsidRPr="00766FA5">
      <w:rPr>
        <w:sz w:val="24"/>
        <w:szCs w:val="24"/>
      </w:rPr>
      <w:fldChar w:fldCharType="end"/>
    </w:r>
  </w:p>
  <w:p w:rsidR="00DF13BB" w:rsidRDefault="006D5FA8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10A1"/>
    <w:multiLevelType w:val="hybridMultilevel"/>
    <w:tmpl w:val="7A1CFDB4"/>
    <w:lvl w:ilvl="0" w:tplc="CD3AB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A8"/>
    <w:rsid w:val="006D5FA8"/>
    <w:rsid w:val="00EE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color w:val="000000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A8"/>
    <w:pPr>
      <w:widowControl w:val="0"/>
      <w:ind w:left="709" w:hanging="227"/>
    </w:pPr>
    <w:rPr>
      <w:rFonts w:eastAsia="新細明體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5FA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D5FA8"/>
    <w:rPr>
      <w:rFonts w:eastAsia="新細明體"/>
      <w:color w:val="auto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color w:val="000000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A8"/>
    <w:pPr>
      <w:widowControl w:val="0"/>
      <w:ind w:left="709" w:hanging="227"/>
    </w:pPr>
    <w:rPr>
      <w:rFonts w:eastAsia="新細明體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5FA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D5FA8"/>
    <w:rPr>
      <w:rFonts w:eastAsia="新細明體"/>
      <w:color w:val="auto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iaa</dc:creator>
  <cp:lastModifiedBy>iaa</cp:lastModifiedBy>
  <cp:revision>1</cp:revision>
  <dcterms:created xsi:type="dcterms:W3CDTF">2017-04-14T02:12:00Z</dcterms:created>
  <dcterms:modified xsi:type="dcterms:W3CDTF">2017-04-14T02:12:00Z</dcterms:modified>
</cp:coreProperties>
</file>